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FA44" w14:textId="77777777" w:rsidR="00773E27" w:rsidRPr="00773E27" w:rsidRDefault="00773E27" w:rsidP="00773E27">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773E27">
        <w:rPr>
          <w:rFonts w:ascii="Times New Roman" w:eastAsia="宋体" w:hAnsi="Times New Roman" w:cs="Times New Roman"/>
          <w:b/>
          <w:bCs/>
          <w:kern w:val="36"/>
          <w:sz w:val="52"/>
          <w:szCs w:val="52"/>
        </w:rPr>
        <w:t>用人单位劳动防护用品管理规范</w:t>
      </w:r>
    </w:p>
    <w:p w14:paraId="187A570E"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《用人单位劳动防护用品管理规范》是国家安全监管总局办公厅指定的一项管理规范，目的是为规范用人单位劳动防护用品的使用和管理，保障劳动者安全健康及相关权益。本规范是根据《</w:t>
      </w:r>
      <w:hyperlink r:id="rId4" w:tgtFrame="_blank" w:history="1">
        <w:r w:rsidRPr="00773E27">
          <w:rPr>
            <w:rFonts w:ascii="Times New Roman" w:eastAsia="宋体" w:hAnsi="Times New Roman" w:cs="Times New Roman"/>
            <w:kern w:val="0"/>
            <w:sz w:val="24"/>
            <w:szCs w:val="24"/>
          </w:rPr>
          <w:t>中华人民共和国安全生产法</w:t>
        </w:r>
      </w:hyperlink>
      <w:r w:rsidRPr="00773E27">
        <w:rPr>
          <w:rFonts w:ascii="Times New Roman" w:eastAsia="宋体" w:hAnsi="Times New Roman" w:cs="Times New Roman"/>
          <w:kern w:val="0"/>
          <w:sz w:val="24"/>
          <w:szCs w:val="24"/>
        </w:rPr>
        <w:t>》、《</w:t>
      </w:r>
      <w:hyperlink r:id="rId5" w:tgtFrame="_blank" w:history="1">
        <w:r w:rsidRPr="00773E27">
          <w:rPr>
            <w:rFonts w:ascii="Times New Roman" w:eastAsia="宋体" w:hAnsi="Times New Roman" w:cs="Times New Roman"/>
            <w:kern w:val="0"/>
            <w:sz w:val="24"/>
            <w:szCs w:val="24"/>
          </w:rPr>
          <w:t>中华人民共和国职业病防治法</w:t>
        </w:r>
      </w:hyperlink>
      <w:r w:rsidRPr="00773E27">
        <w:rPr>
          <w:rFonts w:ascii="Times New Roman" w:eastAsia="宋体" w:hAnsi="Times New Roman" w:cs="Times New Roman"/>
          <w:kern w:val="0"/>
          <w:sz w:val="24"/>
          <w:szCs w:val="24"/>
        </w:rPr>
        <w:t>》等法律、行政法规和规章制定的。</w:t>
      </w:r>
    </w:p>
    <w:p w14:paraId="7257C458" w14:textId="07107E73" w:rsidR="00A63473" w:rsidRPr="00773E27" w:rsidRDefault="00A63473" w:rsidP="00773E27">
      <w:pPr>
        <w:rPr>
          <w:rFonts w:ascii="Times New Roman" w:eastAsia="宋体" w:hAnsi="Times New Roman" w:cs="Times New Roman"/>
          <w:sz w:val="24"/>
          <w:szCs w:val="24"/>
        </w:rPr>
      </w:pPr>
    </w:p>
    <w:p w14:paraId="1ECFC358" w14:textId="2385B7F9" w:rsidR="00773E27" w:rsidRPr="00773E27" w:rsidRDefault="00773E27" w:rsidP="00773E27">
      <w:pPr>
        <w:rPr>
          <w:rFonts w:ascii="Times New Roman" w:eastAsia="宋体" w:hAnsi="Times New Roman" w:cs="Times New Roman"/>
          <w:sz w:val="24"/>
          <w:szCs w:val="24"/>
        </w:rPr>
      </w:pPr>
    </w:p>
    <w:p w14:paraId="57C34790" w14:textId="77777777" w:rsidR="00773E27" w:rsidRPr="00773E27" w:rsidRDefault="00773E27" w:rsidP="00773E27">
      <w:pPr>
        <w:widowControl/>
        <w:jc w:val="center"/>
        <w:rPr>
          <w:rFonts w:ascii="Times New Roman" w:eastAsia="宋体" w:hAnsi="Times New Roman" w:cs="Times New Roman"/>
          <w:kern w:val="0"/>
          <w:sz w:val="32"/>
          <w:szCs w:val="32"/>
        </w:rPr>
      </w:pPr>
      <w:r w:rsidRPr="00773E27">
        <w:rPr>
          <w:rFonts w:ascii="Times New Roman" w:eastAsia="宋体" w:hAnsi="Times New Roman" w:cs="Times New Roman"/>
          <w:b/>
          <w:bCs/>
          <w:kern w:val="0"/>
          <w:sz w:val="32"/>
          <w:szCs w:val="32"/>
        </w:rPr>
        <w:t>第一章总则</w:t>
      </w:r>
    </w:p>
    <w:p w14:paraId="799D4AE8" w14:textId="013A118C"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第一条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为规范用人单位劳动防护用品的使用和管理，保障劳动者安全健康及相关权益，根据《中华人民共和国安全生产法》、《中华人民共和国职业病防治法》等法律、行政法规和规章，制定本规范。</w:t>
      </w:r>
    </w:p>
    <w:p w14:paraId="224FA031" w14:textId="2BBFE826"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本规范适用于中华人民共和国境内企业、事业单位和个体经济组织等用人单位的劳动防护用品管理工作。</w:t>
      </w:r>
    </w:p>
    <w:p w14:paraId="63C13FA8" w14:textId="50990834"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第三条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本规范所称的劳动防护用品，是指由用人单位为劳动者配备的，使其在劳动过程中免遭或者减轻事故伤害及职业病危害的个体防护装备。</w:t>
      </w:r>
    </w:p>
    <w:p w14:paraId="07B3F14B" w14:textId="3B9FC429"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第四条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劳动防护用品是由用人单位提供的，保障劳动者安全与健康的辅助性、预防性措施，不得以劳动防护用品替代工程防护设施和其他技术、管理措施。</w:t>
      </w:r>
    </w:p>
    <w:p w14:paraId="1D3C74E2" w14:textId="4166F94C"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第五条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用人单位应当健全管理制度，加强劳动防护用品配备、发放、使用等管理工作。</w:t>
      </w:r>
    </w:p>
    <w:p w14:paraId="335CC324" w14:textId="34DC1E1A"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第六条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用人单位应当安排专项经费用于配备劳动防护用品，不得以货币或者其他物品替代。该项经费计入生产成本，据实列支。</w:t>
      </w:r>
    </w:p>
    <w:p w14:paraId="08B70908" w14:textId="511EF796"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第七条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用人单位应当为劳动者提供符合国家标准或者行业标准的劳动防护用品。使用进口的劳动防护用品，其防护性能不得低于我国相关标准。</w:t>
      </w:r>
    </w:p>
    <w:p w14:paraId="70E24049" w14:textId="0FC0D723"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第八条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劳动者在作业过程中，应当按照规章制度和劳动防护用品使用规则，正确佩戴和使用劳动防护用品。</w:t>
      </w:r>
    </w:p>
    <w:p w14:paraId="32C91C31" w14:textId="3F3EB2C5" w:rsidR="00773E27" w:rsidRPr="00773E27" w:rsidRDefault="00773E27" w:rsidP="00773E27">
      <w:pPr>
        <w:widowControl/>
        <w:ind w:left="960" w:hangingChars="400" w:hanging="96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第九条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使用的劳务派遣工、接纳的实习学生应当纳入本单位人员统一管理，并配备相应的劳动防护用品。对处于作业地点的其他外来人员，必须按照与进行作业的劳动者相同的标准，正确佩戴和使用劳动防护用品。</w:t>
      </w:r>
    </w:p>
    <w:p w14:paraId="684B5E63" w14:textId="00814C03" w:rsidR="00773E27" w:rsidRPr="00773E27" w:rsidRDefault="00773E27" w:rsidP="00773E27">
      <w:pPr>
        <w:widowControl/>
        <w:jc w:val="center"/>
        <w:rPr>
          <w:rFonts w:ascii="Times New Roman" w:eastAsia="宋体" w:hAnsi="Times New Roman" w:cs="Times New Roman"/>
          <w:kern w:val="0"/>
          <w:sz w:val="32"/>
          <w:szCs w:val="32"/>
        </w:rPr>
      </w:pPr>
      <w:r w:rsidRPr="00773E27">
        <w:rPr>
          <w:rFonts w:ascii="Times New Roman" w:eastAsia="宋体" w:hAnsi="Times New Roman" w:cs="Times New Roman"/>
          <w:b/>
          <w:bCs/>
          <w:kern w:val="0"/>
          <w:sz w:val="32"/>
          <w:szCs w:val="32"/>
        </w:rPr>
        <w:t>第二章</w:t>
      </w:r>
      <w:r>
        <w:rPr>
          <w:rFonts w:ascii="Times New Roman" w:eastAsia="宋体" w:hAnsi="Times New Roman" w:cs="Times New Roman" w:hint="eastAsia"/>
          <w:b/>
          <w:bCs/>
          <w:kern w:val="0"/>
          <w:sz w:val="32"/>
          <w:szCs w:val="32"/>
        </w:rPr>
        <w:t xml:space="preserve"> </w:t>
      </w:r>
      <w:r>
        <w:rPr>
          <w:rFonts w:ascii="Times New Roman" w:eastAsia="宋体" w:hAnsi="Times New Roman" w:cs="Times New Roman"/>
          <w:b/>
          <w:bCs/>
          <w:kern w:val="0"/>
          <w:sz w:val="32"/>
          <w:szCs w:val="32"/>
        </w:rPr>
        <w:t xml:space="preserve"> </w:t>
      </w:r>
      <w:r w:rsidRPr="00773E27">
        <w:rPr>
          <w:rFonts w:ascii="Times New Roman" w:eastAsia="宋体" w:hAnsi="Times New Roman" w:cs="Times New Roman"/>
          <w:b/>
          <w:bCs/>
          <w:kern w:val="0"/>
          <w:sz w:val="32"/>
          <w:szCs w:val="32"/>
        </w:rPr>
        <w:t>劳动防护用品选择</w:t>
      </w:r>
    </w:p>
    <w:p w14:paraId="2E70ECF5" w14:textId="72533928" w:rsidR="00773E27" w:rsidRPr="00773E27" w:rsidRDefault="00773E27" w:rsidP="00773E27">
      <w:pPr>
        <w:widowControl/>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劳动防护用品分为以下十大类：</w:t>
      </w:r>
    </w:p>
    <w:p w14:paraId="3D3F498C"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（一）防御物理、化学和生物危险、有害因素对头部伤害的头部防护用品。</w:t>
      </w:r>
    </w:p>
    <w:p w14:paraId="3FF551D5"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（二）防御缺氧空气和空气污染物进入呼吸道的呼吸防护用品。</w:t>
      </w:r>
    </w:p>
    <w:p w14:paraId="41512747"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（三）防御物理和化学危险、有害因素对眼面部伤害的眼面部防护用品。</w:t>
      </w:r>
    </w:p>
    <w:p w14:paraId="615CB2E5"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（四）防噪声危害及防水、防寒等的听力防护用品。</w:t>
      </w:r>
    </w:p>
    <w:p w14:paraId="3C47EECE"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（五）防御物理、化学和生物危险、有害因素对手部伤害的手部防护用品。</w:t>
      </w:r>
    </w:p>
    <w:p w14:paraId="2EA13917"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（六）防御物理和化学危险、有害因素对足部伤害的足部防护用品。</w:t>
      </w:r>
    </w:p>
    <w:p w14:paraId="7A18028A"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（七）防御物理、化学和生物危险、有害因素对躯干伤害的躯干防护用品。</w:t>
      </w:r>
    </w:p>
    <w:p w14:paraId="06266A83"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lastRenderedPageBreak/>
        <w:t>（八）防御物理、化学和生物危险、有害因素损伤皮肤或引起皮肤疾病的护肤用品。</w:t>
      </w:r>
    </w:p>
    <w:p w14:paraId="0AD0D92B"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（九）防止高处作业劳动者坠落或者高处落物伤害的坠落防护用品。</w:t>
      </w:r>
    </w:p>
    <w:p w14:paraId="0927F53B"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（十）其他防御危险、有害因素的劳动防护用品。</w:t>
      </w:r>
    </w:p>
    <w:p w14:paraId="5CF78B29" w14:textId="2F7888AD"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第十一条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用人单位应按照识别、评价、选择的程序（见附件</w:t>
      </w:r>
      <w:r w:rsidRPr="00773E27">
        <w:rPr>
          <w:rFonts w:ascii="Times New Roman" w:eastAsia="宋体" w:hAnsi="Times New Roman" w:cs="Times New Roman"/>
          <w:kern w:val="0"/>
          <w:sz w:val="24"/>
          <w:szCs w:val="24"/>
        </w:rPr>
        <w:t>1</w:t>
      </w:r>
      <w:r w:rsidRPr="00773E27">
        <w:rPr>
          <w:rFonts w:ascii="Times New Roman" w:eastAsia="宋体" w:hAnsi="Times New Roman" w:cs="Times New Roman"/>
          <w:kern w:val="0"/>
          <w:sz w:val="24"/>
          <w:szCs w:val="24"/>
        </w:rPr>
        <w:t>），结合劳动者作业方式和工作条件，并考虑其个人特点及劳动强度，选择防护功能和效果适用的劳动防护用品。</w:t>
      </w:r>
    </w:p>
    <w:p w14:paraId="1FA27C9D"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（一）接触粉尘、有毒、有害物质的劳动者应当根据不同粉尘种类、粉尘浓度及游离二氧化硅含量和毒物的种类及浓度配备相应的呼吸器（见附件</w:t>
      </w:r>
      <w:r w:rsidRPr="00773E27">
        <w:rPr>
          <w:rFonts w:ascii="Times New Roman" w:eastAsia="宋体" w:hAnsi="Times New Roman" w:cs="Times New Roman"/>
          <w:kern w:val="0"/>
          <w:sz w:val="24"/>
          <w:szCs w:val="24"/>
        </w:rPr>
        <w:t>2</w:t>
      </w:r>
      <w:r w:rsidRPr="00773E27">
        <w:rPr>
          <w:rFonts w:ascii="Times New Roman" w:eastAsia="宋体" w:hAnsi="Times New Roman" w:cs="Times New Roman"/>
          <w:kern w:val="0"/>
          <w:sz w:val="24"/>
          <w:szCs w:val="24"/>
        </w:rPr>
        <w:t>）、防护服、防护手套和防护鞋等。具体可参照《</w:t>
      </w:r>
      <w:hyperlink r:id="rId6" w:tgtFrame="_blank" w:history="1">
        <w:r w:rsidRPr="00773E27">
          <w:rPr>
            <w:rFonts w:ascii="Times New Roman" w:eastAsia="宋体" w:hAnsi="Times New Roman" w:cs="Times New Roman"/>
            <w:kern w:val="0"/>
            <w:sz w:val="24"/>
            <w:szCs w:val="24"/>
          </w:rPr>
          <w:t>呼吸防护用品自吸过滤式防颗粒物呼吸器</w:t>
        </w:r>
      </w:hyperlink>
      <w:r w:rsidRPr="00773E27">
        <w:rPr>
          <w:rFonts w:ascii="Times New Roman" w:eastAsia="宋体" w:hAnsi="Times New Roman" w:cs="Times New Roman"/>
          <w:kern w:val="0"/>
          <w:sz w:val="24"/>
          <w:szCs w:val="24"/>
        </w:rPr>
        <w:t>》（</w:t>
      </w:r>
      <w:r w:rsidRPr="00773E27">
        <w:rPr>
          <w:rFonts w:ascii="Times New Roman" w:eastAsia="宋体" w:hAnsi="Times New Roman" w:cs="Times New Roman"/>
          <w:kern w:val="0"/>
          <w:sz w:val="24"/>
          <w:szCs w:val="24"/>
        </w:rPr>
        <w:t>GB2626</w:t>
      </w:r>
      <w:r w:rsidRPr="00773E27">
        <w:rPr>
          <w:rFonts w:ascii="Times New Roman" w:eastAsia="宋体" w:hAnsi="Times New Roman" w:cs="Times New Roman"/>
          <w:kern w:val="0"/>
          <w:sz w:val="24"/>
          <w:szCs w:val="24"/>
        </w:rPr>
        <w:t>）、《呼吸防护用品的选择、使用及维护》（</w:t>
      </w:r>
      <w:r w:rsidRPr="00773E27">
        <w:rPr>
          <w:rFonts w:ascii="Times New Roman" w:eastAsia="宋体" w:hAnsi="Times New Roman" w:cs="Times New Roman"/>
          <w:kern w:val="0"/>
          <w:sz w:val="24"/>
          <w:szCs w:val="24"/>
        </w:rPr>
        <w:t>GB/T18664</w:t>
      </w:r>
      <w:r w:rsidRPr="00773E27">
        <w:rPr>
          <w:rFonts w:ascii="Times New Roman" w:eastAsia="宋体" w:hAnsi="Times New Roman" w:cs="Times New Roman"/>
          <w:kern w:val="0"/>
          <w:sz w:val="24"/>
          <w:szCs w:val="24"/>
        </w:rPr>
        <w:t>）、《防护服装化学防护服的选择、使用和维护》（</w:t>
      </w:r>
      <w:r w:rsidRPr="00773E27">
        <w:rPr>
          <w:rFonts w:ascii="Times New Roman" w:eastAsia="宋体" w:hAnsi="Times New Roman" w:cs="Times New Roman"/>
          <w:kern w:val="0"/>
          <w:sz w:val="24"/>
          <w:szCs w:val="24"/>
        </w:rPr>
        <w:t>GB/T24536</w:t>
      </w:r>
      <w:r w:rsidRPr="00773E27">
        <w:rPr>
          <w:rFonts w:ascii="Times New Roman" w:eastAsia="宋体" w:hAnsi="Times New Roman" w:cs="Times New Roman"/>
          <w:kern w:val="0"/>
          <w:sz w:val="24"/>
          <w:szCs w:val="24"/>
        </w:rPr>
        <w:t>）、《手部防护防护手套的选择、使用和维护指南》（</w:t>
      </w:r>
      <w:r w:rsidRPr="00773E27">
        <w:rPr>
          <w:rFonts w:ascii="Times New Roman" w:eastAsia="宋体" w:hAnsi="Times New Roman" w:cs="Times New Roman"/>
          <w:kern w:val="0"/>
          <w:sz w:val="24"/>
          <w:szCs w:val="24"/>
        </w:rPr>
        <w:t>GB/T29512</w:t>
      </w:r>
      <w:r w:rsidRPr="00773E27">
        <w:rPr>
          <w:rFonts w:ascii="Times New Roman" w:eastAsia="宋体" w:hAnsi="Times New Roman" w:cs="Times New Roman"/>
          <w:kern w:val="0"/>
          <w:sz w:val="24"/>
          <w:szCs w:val="24"/>
        </w:rPr>
        <w:t>）和《个体防护装备足部防护鞋（靴）的选择、使用和维护指南》（</w:t>
      </w:r>
      <w:r w:rsidRPr="00773E27">
        <w:rPr>
          <w:rFonts w:ascii="Times New Roman" w:eastAsia="宋体" w:hAnsi="Times New Roman" w:cs="Times New Roman"/>
          <w:kern w:val="0"/>
          <w:sz w:val="24"/>
          <w:szCs w:val="24"/>
        </w:rPr>
        <w:t>GB/T28409</w:t>
      </w:r>
      <w:r w:rsidRPr="00773E27">
        <w:rPr>
          <w:rFonts w:ascii="Times New Roman" w:eastAsia="宋体" w:hAnsi="Times New Roman" w:cs="Times New Roman"/>
          <w:kern w:val="0"/>
          <w:sz w:val="24"/>
          <w:szCs w:val="24"/>
        </w:rPr>
        <w:t>）等标准。</w:t>
      </w:r>
    </w:p>
    <w:p w14:paraId="379348E9"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（二）接触噪声的劳动者，当暴露于</w:t>
      </w:r>
      <w:r w:rsidRPr="00773E27">
        <w:rPr>
          <w:rFonts w:ascii="Times New Roman" w:eastAsia="宋体" w:hAnsi="Times New Roman" w:cs="Times New Roman"/>
          <w:kern w:val="0"/>
          <w:sz w:val="24"/>
          <w:szCs w:val="24"/>
        </w:rPr>
        <w:t>80dB≤L</w:t>
      </w:r>
      <w:r w:rsidRPr="00773E27">
        <w:rPr>
          <w:rFonts w:ascii="Times New Roman" w:eastAsia="宋体" w:hAnsi="Times New Roman" w:cs="Times New Roman"/>
          <w:kern w:val="0"/>
          <w:sz w:val="24"/>
          <w:szCs w:val="24"/>
          <w:vertAlign w:val="subscript"/>
        </w:rPr>
        <w:t>EX,8h</w:t>
      </w:r>
      <w:r w:rsidRPr="00773E27">
        <w:rPr>
          <w:rFonts w:ascii="Times New Roman" w:eastAsia="宋体" w:hAnsi="Times New Roman" w:cs="Times New Roman"/>
          <w:kern w:val="0"/>
          <w:sz w:val="24"/>
          <w:szCs w:val="24"/>
        </w:rPr>
        <w:t>&lt;85dB</w:t>
      </w:r>
      <w:r w:rsidRPr="00773E27">
        <w:rPr>
          <w:rFonts w:ascii="Times New Roman" w:eastAsia="宋体" w:hAnsi="Times New Roman" w:cs="Times New Roman"/>
          <w:kern w:val="0"/>
          <w:sz w:val="24"/>
          <w:szCs w:val="24"/>
        </w:rPr>
        <w:t>的工作场所时，用人单位应当根据劳动者需求为其配备适用的护听器；当暴露于</w:t>
      </w:r>
      <w:r w:rsidRPr="00773E27">
        <w:rPr>
          <w:rFonts w:ascii="Times New Roman" w:eastAsia="宋体" w:hAnsi="Times New Roman" w:cs="Times New Roman"/>
          <w:kern w:val="0"/>
          <w:sz w:val="24"/>
          <w:szCs w:val="24"/>
        </w:rPr>
        <w:t>L</w:t>
      </w:r>
      <w:r w:rsidRPr="00773E27">
        <w:rPr>
          <w:rFonts w:ascii="Times New Roman" w:eastAsia="宋体" w:hAnsi="Times New Roman" w:cs="Times New Roman"/>
          <w:kern w:val="0"/>
          <w:sz w:val="24"/>
          <w:szCs w:val="24"/>
          <w:vertAlign w:val="subscript"/>
        </w:rPr>
        <w:t>EX,8h</w:t>
      </w:r>
      <w:r w:rsidRPr="00773E27">
        <w:rPr>
          <w:rFonts w:ascii="Times New Roman" w:eastAsia="宋体" w:hAnsi="Times New Roman" w:cs="Times New Roman"/>
          <w:kern w:val="0"/>
          <w:sz w:val="24"/>
          <w:szCs w:val="24"/>
        </w:rPr>
        <w:t>≥85dB</w:t>
      </w:r>
      <w:r w:rsidRPr="00773E27">
        <w:rPr>
          <w:rFonts w:ascii="Times New Roman" w:eastAsia="宋体" w:hAnsi="Times New Roman" w:cs="Times New Roman"/>
          <w:kern w:val="0"/>
          <w:sz w:val="24"/>
          <w:szCs w:val="24"/>
        </w:rPr>
        <w:t>的工作场所时，用人单位必须为劳动者配备适用的护听器，并指导劳动者正确佩戴和使用（见附件</w:t>
      </w:r>
      <w:r w:rsidRPr="00773E27">
        <w:rPr>
          <w:rFonts w:ascii="Times New Roman" w:eastAsia="宋体" w:hAnsi="Times New Roman" w:cs="Times New Roman"/>
          <w:kern w:val="0"/>
          <w:sz w:val="24"/>
          <w:szCs w:val="24"/>
        </w:rPr>
        <w:t>2</w:t>
      </w:r>
      <w:r w:rsidRPr="00773E27">
        <w:rPr>
          <w:rFonts w:ascii="Times New Roman" w:eastAsia="宋体" w:hAnsi="Times New Roman" w:cs="Times New Roman"/>
          <w:kern w:val="0"/>
          <w:sz w:val="24"/>
          <w:szCs w:val="24"/>
        </w:rPr>
        <w:t>）。具体可参照《</w:t>
      </w:r>
      <w:hyperlink r:id="rId7" w:tgtFrame="_blank" w:history="1">
        <w:r w:rsidRPr="00773E27">
          <w:rPr>
            <w:rFonts w:ascii="Times New Roman" w:eastAsia="宋体" w:hAnsi="Times New Roman" w:cs="Times New Roman"/>
            <w:kern w:val="0"/>
            <w:sz w:val="24"/>
            <w:szCs w:val="24"/>
          </w:rPr>
          <w:t>护听器的选择指南</w:t>
        </w:r>
      </w:hyperlink>
      <w:r w:rsidRPr="00773E27">
        <w:rPr>
          <w:rFonts w:ascii="Times New Roman" w:eastAsia="宋体" w:hAnsi="Times New Roman" w:cs="Times New Roman"/>
          <w:kern w:val="0"/>
          <w:sz w:val="24"/>
          <w:szCs w:val="24"/>
        </w:rPr>
        <w:t>》（</w:t>
      </w:r>
      <w:r w:rsidRPr="00773E27">
        <w:rPr>
          <w:rFonts w:ascii="Times New Roman" w:eastAsia="宋体" w:hAnsi="Times New Roman" w:cs="Times New Roman"/>
          <w:kern w:val="0"/>
          <w:sz w:val="24"/>
          <w:szCs w:val="24"/>
        </w:rPr>
        <w:t>GB/T23466</w:t>
      </w:r>
      <w:r w:rsidRPr="00773E27">
        <w:rPr>
          <w:rFonts w:ascii="Times New Roman" w:eastAsia="宋体" w:hAnsi="Times New Roman" w:cs="Times New Roman"/>
          <w:kern w:val="0"/>
          <w:sz w:val="24"/>
          <w:szCs w:val="24"/>
        </w:rPr>
        <w:t>）。</w:t>
      </w:r>
    </w:p>
    <w:p w14:paraId="2860DD20"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（三）工作场所中存在电离辐射危害的，经危害评价确认劳动者需佩戴劳动防护用品的，用人单位可参照电离辐射的相关标准及《个体防护装备配备基本要求》（</w:t>
      </w:r>
      <w:r w:rsidRPr="00773E27">
        <w:rPr>
          <w:rFonts w:ascii="Times New Roman" w:eastAsia="宋体" w:hAnsi="Times New Roman" w:cs="Times New Roman"/>
          <w:kern w:val="0"/>
          <w:sz w:val="24"/>
          <w:szCs w:val="24"/>
        </w:rPr>
        <w:t>GB/T29510</w:t>
      </w:r>
      <w:r w:rsidRPr="00773E27">
        <w:rPr>
          <w:rFonts w:ascii="Times New Roman" w:eastAsia="宋体" w:hAnsi="Times New Roman" w:cs="Times New Roman"/>
          <w:kern w:val="0"/>
          <w:sz w:val="24"/>
          <w:szCs w:val="24"/>
        </w:rPr>
        <w:t>）为劳动者配备劳动防护用品，并指导劳动者正确佩戴和使用。</w:t>
      </w:r>
    </w:p>
    <w:p w14:paraId="270FDD3B"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（四）从事存在物体坠落、碎屑飞溅、转动机械和锋利器具等作业的劳动者，用人单位还可参照《</w:t>
      </w:r>
      <w:hyperlink r:id="rId8" w:tgtFrame="_blank" w:history="1">
        <w:r w:rsidRPr="00773E27">
          <w:rPr>
            <w:rFonts w:ascii="Times New Roman" w:eastAsia="宋体" w:hAnsi="Times New Roman" w:cs="Times New Roman"/>
            <w:kern w:val="0"/>
            <w:sz w:val="24"/>
            <w:szCs w:val="24"/>
          </w:rPr>
          <w:t>个体防护装备选用规范</w:t>
        </w:r>
      </w:hyperlink>
      <w:r w:rsidRPr="00773E27">
        <w:rPr>
          <w:rFonts w:ascii="Times New Roman" w:eastAsia="宋体" w:hAnsi="Times New Roman" w:cs="Times New Roman"/>
          <w:kern w:val="0"/>
          <w:sz w:val="24"/>
          <w:szCs w:val="24"/>
        </w:rPr>
        <w:t>》（</w:t>
      </w:r>
      <w:r w:rsidRPr="00773E27">
        <w:rPr>
          <w:rFonts w:ascii="Times New Roman" w:eastAsia="宋体" w:hAnsi="Times New Roman" w:cs="Times New Roman"/>
          <w:kern w:val="0"/>
          <w:sz w:val="24"/>
          <w:szCs w:val="24"/>
        </w:rPr>
        <w:t>GB/T11651</w:t>
      </w:r>
      <w:r w:rsidRPr="00773E27">
        <w:rPr>
          <w:rFonts w:ascii="Times New Roman" w:eastAsia="宋体" w:hAnsi="Times New Roman" w:cs="Times New Roman"/>
          <w:kern w:val="0"/>
          <w:sz w:val="24"/>
          <w:szCs w:val="24"/>
        </w:rPr>
        <w:t>）、《头部防护安全帽选用规范》（</w:t>
      </w:r>
      <w:r w:rsidRPr="00773E27">
        <w:rPr>
          <w:rFonts w:ascii="Times New Roman" w:eastAsia="宋体" w:hAnsi="Times New Roman" w:cs="Times New Roman"/>
          <w:kern w:val="0"/>
          <w:sz w:val="24"/>
          <w:szCs w:val="24"/>
        </w:rPr>
        <w:t>GB/T30041</w:t>
      </w:r>
      <w:r w:rsidRPr="00773E27">
        <w:rPr>
          <w:rFonts w:ascii="Times New Roman" w:eastAsia="宋体" w:hAnsi="Times New Roman" w:cs="Times New Roman"/>
          <w:kern w:val="0"/>
          <w:sz w:val="24"/>
          <w:szCs w:val="24"/>
        </w:rPr>
        <w:t>）和《</w:t>
      </w:r>
      <w:hyperlink r:id="rId9" w:tgtFrame="_blank" w:history="1">
        <w:r w:rsidRPr="00773E27">
          <w:rPr>
            <w:rFonts w:ascii="Times New Roman" w:eastAsia="宋体" w:hAnsi="Times New Roman" w:cs="Times New Roman"/>
            <w:kern w:val="0"/>
            <w:sz w:val="24"/>
            <w:szCs w:val="24"/>
          </w:rPr>
          <w:t>坠落防护装备安全使用规范</w:t>
        </w:r>
      </w:hyperlink>
      <w:r w:rsidRPr="00773E27">
        <w:rPr>
          <w:rFonts w:ascii="Times New Roman" w:eastAsia="宋体" w:hAnsi="Times New Roman" w:cs="Times New Roman"/>
          <w:kern w:val="0"/>
          <w:sz w:val="24"/>
          <w:szCs w:val="24"/>
        </w:rPr>
        <w:t>》（</w:t>
      </w:r>
      <w:r w:rsidRPr="00773E27">
        <w:rPr>
          <w:rFonts w:ascii="Times New Roman" w:eastAsia="宋体" w:hAnsi="Times New Roman" w:cs="Times New Roman"/>
          <w:kern w:val="0"/>
          <w:sz w:val="24"/>
          <w:szCs w:val="24"/>
        </w:rPr>
        <w:t>GB/T23468</w:t>
      </w:r>
      <w:r w:rsidRPr="00773E27">
        <w:rPr>
          <w:rFonts w:ascii="Times New Roman" w:eastAsia="宋体" w:hAnsi="Times New Roman" w:cs="Times New Roman"/>
          <w:kern w:val="0"/>
          <w:sz w:val="24"/>
          <w:szCs w:val="24"/>
        </w:rPr>
        <w:t>）等标准，为劳动者配备适用的劳动防护用品。</w:t>
      </w:r>
    </w:p>
    <w:p w14:paraId="26A6FAA6" w14:textId="73DCC568"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第十二条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同一工作地点存在不同种类的危险、有害因素的，应当为劳动者同时提供防御各类危害的劳动防护用品。需要同时配备的劳动防护用品，还应考虑其可兼容性。</w:t>
      </w:r>
    </w:p>
    <w:p w14:paraId="6EEA8074"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劳动者在不同地点工作，并接触不同的危险、有害因素，或接触不同的危害程度的有害因素的，为其选配的劳动防护用品应满足不同工作地点的防护需求。</w:t>
      </w:r>
    </w:p>
    <w:p w14:paraId="354ECD4A" w14:textId="2468F8A3"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第十三条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劳动防护用品的选择还应当考虑其佩戴的合适性和基本舒适性，根据个人特点和需求选择适合号型、式样。</w:t>
      </w:r>
    </w:p>
    <w:p w14:paraId="2B266022" w14:textId="1A6A9302"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第十四条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用人单位应当在可能发生急性职业损伤的有毒、有害工作场所配备应急劳动防护用品，放置于现场临近位置并有醒目标识。</w:t>
      </w:r>
    </w:p>
    <w:p w14:paraId="7A42C06E" w14:textId="77777777"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用人单位应当为巡检等流动性作业的劳动者配备随身携带的个人应急防护用品。</w:t>
      </w:r>
    </w:p>
    <w:p w14:paraId="6DDD321F" w14:textId="7594CC79" w:rsidR="00773E27" w:rsidRPr="00773E27" w:rsidRDefault="00773E27" w:rsidP="00773E27">
      <w:pPr>
        <w:widowControl/>
        <w:jc w:val="center"/>
        <w:rPr>
          <w:rFonts w:ascii="Times New Roman" w:eastAsia="宋体" w:hAnsi="Times New Roman" w:cs="Times New Roman"/>
          <w:kern w:val="0"/>
          <w:sz w:val="32"/>
          <w:szCs w:val="32"/>
        </w:rPr>
      </w:pPr>
      <w:r w:rsidRPr="00773E27">
        <w:rPr>
          <w:rFonts w:ascii="Times New Roman" w:eastAsia="宋体" w:hAnsi="Times New Roman" w:cs="Times New Roman"/>
          <w:b/>
          <w:bCs/>
          <w:kern w:val="0"/>
          <w:sz w:val="32"/>
          <w:szCs w:val="32"/>
        </w:rPr>
        <w:t>第三章</w:t>
      </w:r>
      <w:r w:rsidRPr="00773E27">
        <w:rPr>
          <w:rFonts w:ascii="Times New Roman" w:eastAsia="宋体" w:hAnsi="Times New Roman" w:cs="Times New Roman" w:hint="eastAsia"/>
          <w:b/>
          <w:bCs/>
          <w:kern w:val="0"/>
          <w:sz w:val="32"/>
          <w:szCs w:val="32"/>
        </w:rPr>
        <w:t xml:space="preserve"> </w:t>
      </w:r>
      <w:r w:rsidRPr="00773E27">
        <w:rPr>
          <w:rFonts w:ascii="Times New Roman" w:eastAsia="宋体" w:hAnsi="Times New Roman" w:cs="Times New Roman"/>
          <w:b/>
          <w:bCs/>
          <w:kern w:val="0"/>
          <w:sz w:val="32"/>
          <w:szCs w:val="32"/>
        </w:rPr>
        <w:t xml:space="preserve"> </w:t>
      </w:r>
      <w:r w:rsidRPr="00773E27">
        <w:rPr>
          <w:rFonts w:ascii="Times New Roman" w:eastAsia="宋体" w:hAnsi="Times New Roman" w:cs="Times New Roman"/>
          <w:b/>
          <w:bCs/>
          <w:kern w:val="0"/>
          <w:sz w:val="32"/>
          <w:szCs w:val="32"/>
        </w:rPr>
        <w:t>劳动防护用品采购、发放、培训及使用</w:t>
      </w:r>
    </w:p>
    <w:p w14:paraId="59D8BA55" w14:textId="687540DB"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第十五条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用人单位应当根据劳动者工作场所中存在的危险、有害因素种类及危害程度、劳动环境条件、劳动防护用品有效使用时间制定适合本单位的劳动防护用品配备标准（见附件</w:t>
      </w:r>
      <w:r w:rsidRPr="00773E27">
        <w:rPr>
          <w:rFonts w:ascii="Times New Roman" w:eastAsia="宋体" w:hAnsi="Times New Roman" w:cs="Times New Roman"/>
          <w:kern w:val="0"/>
          <w:sz w:val="24"/>
          <w:szCs w:val="24"/>
        </w:rPr>
        <w:t>3</w:t>
      </w:r>
      <w:r w:rsidRPr="00773E27">
        <w:rPr>
          <w:rFonts w:ascii="Times New Roman" w:eastAsia="宋体" w:hAnsi="Times New Roman" w:cs="Times New Roman"/>
          <w:kern w:val="0"/>
          <w:sz w:val="24"/>
          <w:szCs w:val="24"/>
          <w:vertAlign w:val="superscript"/>
        </w:rPr>
        <w:t xml:space="preserve"> [2]</w:t>
      </w:r>
      <w:bookmarkStart w:id="0" w:name="ref_[2]_21490954"/>
      <w:r w:rsidRPr="00773E27">
        <w:rPr>
          <w:rFonts w:ascii="Times New Roman" w:eastAsia="宋体" w:hAnsi="Times New Roman" w:cs="Times New Roman"/>
          <w:kern w:val="0"/>
          <w:sz w:val="24"/>
          <w:szCs w:val="24"/>
        </w:rPr>
        <w:t> </w:t>
      </w:r>
      <w:bookmarkEnd w:id="0"/>
      <w:r w:rsidRPr="00773E27">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w:t>
      </w:r>
    </w:p>
    <w:p w14:paraId="6A713E72" w14:textId="18476401"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第十六条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用人单位应当根据劳动防护用品配备标准制定采购计划，购买符合标准的合格产品。</w:t>
      </w:r>
    </w:p>
    <w:p w14:paraId="15758704" w14:textId="379EE666"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lastRenderedPageBreak/>
        <w:t>第十七条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用人单位应当查验并保存劳动防护用品检验报告等质量证明文件的原件或复印件。</w:t>
      </w:r>
    </w:p>
    <w:p w14:paraId="58C951A2" w14:textId="36FE531F"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第十九条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用人单位应当按照本单位制定的配备标准发放劳动防护用品，并作好登记（见附件</w:t>
      </w:r>
      <w:r w:rsidRPr="00773E27">
        <w:rPr>
          <w:rFonts w:ascii="Times New Roman" w:eastAsia="宋体" w:hAnsi="Times New Roman" w:cs="Times New Roman"/>
          <w:kern w:val="0"/>
          <w:sz w:val="24"/>
          <w:szCs w:val="24"/>
        </w:rPr>
        <w:t>4</w:t>
      </w:r>
      <w:r w:rsidRPr="00773E27">
        <w:rPr>
          <w:rFonts w:ascii="Times New Roman" w:eastAsia="宋体" w:hAnsi="Times New Roman" w:cs="Times New Roman"/>
          <w:kern w:val="0"/>
          <w:sz w:val="24"/>
          <w:szCs w:val="24"/>
        </w:rPr>
        <w:t>）。</w:t>
      </w:r>
    </w:p>
    <w:p w14:paraId="3E4DA1FF" w14:textId="6866F7AA" w:rsidR="00773E27" w:rsidRPr="00773E27" w:rsidRDefault="00773E27" w:rsidP="00773E27">
      <w:pPr>
        <w:widowControl/>
        <w:ind w:left="1200" w:hangingChars="500" w:hanging="120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用人单位应当对劳动者进行劳动防护用品的使用、维护等专业知识的培训。</w:t>
      </w:r>
    </w:p>
    <w:p w14:paraId="434C8DED" w14:textId="73465F31"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第二十一条</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用人单位应当督促劳动者在使用劳动防护用品前，对劳动防护用品进行检查，确保外观完好、部件齐全、功能正常。</w:t>
      </w:r>
    </w:p>
    <w:p w14:paraId="6AED9237" w14:textId="6DBEDE4C" w:rsidR="00773E27" w:rsidRPr="00773E27" w:rsidRDefault="00773E27" w:rsidP="00773E27">
      <w:pPr>
        <w:widowControl/>
        <w:jc w:val="center"/>
        <w:rPr>
          <w:rFonts w:ascii="Times New Roman" w:eastAsia="宋体" w:hAnsi="Times New Roman" w:cs="Times New Roman"/>
          <w:kern w:val="0"/>
          <w:sz w:val="32"/>
          <w:szCs w:val="32"/>
        </w:rPr>
      </w:pPr>
      <w:r w:rsidRPr="00773E27">
        <w:rPr>
          <w:rFonts w:ascii="Times New Roman" w:eastAsia="宋体" w:hAnsi="Times New Roman" w:cs="Times New Roman"/>
          <w:b/>
          <w:bCs/>
          <w:kern w:val="0"/>
          <w:sz w:val="32"/>
          <w:szCs w:val="32"/>
        </w:rPr>
        <w:t>第四章</w:t>
      </w:r>
      <w:r>
        <w:rPr>
          <w:rFonts w:ascii="Times New Roman" w:eastAsia="宋体" w:hAnsi="Times New Roman" w:cs="Times New Roman" w:hint="eastAsia"/>
          <w:b/>
          <w:bCs/>
          <w:kern w:val="0"/>
          <w:sz w:val="32"/>
          <w:szCs w:val="32"/>
        </w:rPr>
        <w:t xml:space="preserve"> </w:t>
      </w:r>
      <w:r w:rsidRPr="00773E27">
        <w:rPr>
          <w:rFonts w:ascii="Times New Roman" w:eastAsia="宋体" w:hAnsi="Times New Roman" w:cs="Times New Roman"/>
          <w:b/>
          <w:bCs/>
          <w:kern w:val="0"/>
          <w:sz w:val="32"/>
          <w:szCs w:val="32"/>
        </w:rPr>
        <w:t xml:space="preserve"> </w:t>
      </w:r>
      <w:r w:rsidRPr="00773E27">
        <w:rPr>
          <w:rFonts w:ascii="Times New Roman" w:eastAsia="宋体" w:hAnsi="Times New Roman" w:cs="Times New Roman"/>
          <w:b/>
          <w:bCs/>
          <w:kern w:val="0"/>
          <w:sz w:val="32"/>
          <w:szCs w:val="32"/>
        </w:rPr>
        <w:t>劳动防护用品维护、更换及报废</w:t>
      </w:r>
    </w:p>
    <w:p w14:paraId="370F2F02" w14:textId="4E63016B"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第二十二条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劳动防护用品应当按照要求妥善保存，及时更换，保证其在有效期内。</w:t>
      </w:r>
    </w:p>
    <w:p w14:paraId="5C8B3046" w14:textId="233A5D4E" w:rsidR="00773E27" w:rsidRPr="00773E27" w:rsidRDefault="00773E27" w:rsidP="00773E27">
      <w:pPr>
        <w:widowControl/>
        <w:ind w:firstLineChars="200" w:firstLine="48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公用的劳动防护用品应当由车间或班组统一保管，定期维护。</w:t>
      </w:r>
    </w:p>
    <w:p w14:paraId="62C7D162" w14:textId="111A3FD9"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第二十三条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用人单位应当对应急劳动防护用品进行经常性的维护、检修，定期检测劳动防护用品的性能和效果，保证其完好有效。</w:t>
      </w:r>
    </w:p>
    <w:p w14:paraId="26B88248" w14:textId="37101863"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第二十四条</w:t>
      </w:r>
      <w:r w:rsidRPr="00773E27">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用人单位应当按照劳动防护用品发放周期定期发放，对工作过程中损坏的，用人单位应及时更换。</w:t>
      </w:r>
    </w:p>
    <w:p w14:paraId="0F6ACA4B" w14:textId="7F845C69"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第二十五条</w:t>
      </w:r>
      <w:r>
        <w:rPr>
          <w:rFonts w:ascii="Times New Roman" w:eastAsia="宋体" w:hAnsi="Times New Roman" w:cs="Times New Roman" w:hint="eastAsia"/>
          <w:kern w:val="0"/>
          <w:sz w:val="24"/>
          <w:szCs w:val="24"/>
        </w:rPr>
        <w:t xml:space="preserve"> </w:t>
      </w:r>
      <w:r w:rsidRPr="00773E27">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安全帽、呼吸器、绝缘手套等安全性能要求高、易损耗的劳动防护用品，应当按照有效防护功能最低指标和有效使用期，到期强制报废。</w:t>
      </w:r>
    </w:p>
    <w:p w14:paraId="0EDF5353" w14:textId="13DA2F2B" w:rsidR="00773E27" w:rsidRPr="00773E27" w:rsidRDefault="00773E27" w:rsidP="00773E27">
      <w:pPr>
        <w:widowControl/>
        <w:jc w:val="center"/>
        <w:rPr>
          <w:rFonts w:ascii="Times New Roman" w:eastAsia="宋体" w:hAnsi="Times New Roman" w:cs="Times New Roman"/>
          <w:kern w:val="0"/>
          <w:sz w:val="32"/>
          <w:szCs w:val="32"/>
        </w:rPr>
      </w:pPr>
      <w:r w:rsidRPr="00773E27">
        <w:rPr>
          <w:rFonts w:ascii="Times New Roman" w:eastAsia="宋体" w:hAnsi="Times New Roman" w:cs="Times New Roman"/>
          <w:b/>
          <w:bCs/>
          <w:kern w:val="0"/>
          <w:sz w:val="32"/>
          <w:szCs w:val="32"/>
        </w:rPr>
        <w:t>第五章</w:t>
      </w:r>
      <w:r w:rsidRPr="00773E27">
        <w:rPr>
          <w:rFonts w:ascii="Times New Roman" w:eastAsia="宋体" w:hAnsi="Times New Roman" w:cs="Times New Roman"/>
          <w:b/>
          <w:bCs/>
          <w:kern w:val="0"/>
          <w:sz w:val="32"/>
          <w:szCs w:val="32"/>
        </w:rPr>
        <w:t xml:space="preserve"> </w:t>
      </w:r>
      <w:r>
        <w:rPr>
          <w:rFonts w:ascii="Times New Roman" w:eastAsia="宋体" w:hAnsi="Times New Roman" w:cs="Times New Roman"/>
          <w:b/>
          <w:bCs/>
          <w:kern w:val="0"/>
          <w:sz w:val="32"/>
          <w:szCs w:val="32"/>
        </w:rPr>
        <w:t xml:space="preserve"> </w:t>
      </w:r>
      <w:r w:rsidRPr="00773E27">
        <w:rPr>
          <w:rFonts w:ascii="Times New Roman" w:eastAsia="宋体" w:hAnsi="Times New Roman" w:cs="Times New Roman"/>
          <w:b/>
          <w:bCs/>
          <w:kern w:val="0"/>
          <w:sz w:val="32"/>
          <w:szCs w:val="32"/>
        </w:rPr>
        <w:t>附则</w:t>
      </w:r>
    </w:p>
    <w:p w14:paraId="288C53D9" w14:textId="34504463"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第二十六条</w:t>
      </w:r>
      <w:r w:rsidRPr="00773E27">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本规范所称的工作地点，是指劳动者从事职业活动或进行生产管理而经常或定时停留的岗位和作业地点。</w:t>
      </w:r>
    </w:p>
    <w:p w14:paraId="2A796441" w14:textId="1EFDE393" w:rsidR="00773E27" w:rsidRPr="00773E27" w:rsidRDefault="00773E27" w:rsidP="00773E27">
      <w:pPr>
        <w:widowControl/>
        <w:ind w:left="1440" w:hangingChars="600" w:hanging="1440"/>
        <w:rPr>
          <w:rFonts w:ascii="Times New Roman" w:eastAsia="宋体" w:hAnsi="Times New Roman" w:cs="Times New Roman"/>
          <w:kern w:val="0"/>
          <w:sz w:val="24"/>
          <w:szCs w:val="24"/>
        </w:rPr>
      </w:pPr>
      <w:r w:rsidRPr="00773E27">
        <w:rPr>
          <w:rFonts w:ascii="Times New Roman" w:eastAsia="宋体" w:hAnsi="Times New Roman" w:cs="Times New Roman"/>
          <w:kern w:val="0"/>
          <w:sz w:val="24"/>
          <w:szCs w:val="24"/>
        </w:rPr>
        <w:t>第二十七条</w:t>
      </w:r>
      <w:r w:rsidRPr="00773E27">
        <w:rPr>
          <w:rFonts w:ascii="Times New Roman" w:eastAsia="宋体" w:hAnsi="Times New Roman" w:cs="Times New Roman" w:hint="eastAsia"/>
          <w:kern w:val="0"/>
          <w:sz w:val="24"/>
          <w:szCs w:val="24"/>
        </w:rPr>
        <w:t xml:space="preserve"> </w:t>
      </w:r>
      <w:r w:rsidRPr="00773E27">
        <w:rPr>
          <w:rFonts w:ascii="Times New Roman" w:eastAsia="宋体" w:hAnsi="Times New Roman" w:cs="Times New Roman"/>
          <w:kern w:val="0"/>
          <w:sz w:val="24"/>
          <w:szCs w:val="24"/>
        </w:rPr>
        <w:t xml:space="preserve"> </w:t>
      </w:r>
      <w:r w:rsidRPr="00773E27">
        <w:rPr>
          <w:rFonts w:ascii="Times New Roman" w:eastAsia="宋体" w:hAnsi="Times New Roman" w:cs="Times New Roman"/>
          <w:kern w:val="0"/>
          <w:sz w:val="24"/>
          <w:szCs w:val="24"/>
        </w:rPr>
        <w:t>煤矿劳动防护用品的管理，按照《</w:t>
      </w:r>
      <w:hyperlink r:id="rId10" w:tgtFrame="_blank" w:history="1">
        <w:r w:rsidRPr="00773E27">
          <w:rPr>
            <w:rFonts w:ascii="Times New Roman" w:eastAsia="宋体" w:hAnsi="Times New Roman" w:cs="Times New Roman"/>
            <w:kern w:val="0"/>
            <w:sz w:val="24"/>
            <w:szCs w:val="24"/>
          </w:rPr>
          <w:t>煤矿职业安全卫生个体防护用品配备标准</w:t>
        </w:r>
      </w:hyperlink>
      <w:r w:rsidRPr="00773E27">
        <w:rPr>
          <w:rFonts w:ascii="Times New Roman" w:eastAsia="宋体" w:hAnsi="Times New Roman" w:cs="Times New Roman"/>
          <w:kern w:val="0"/>
          <w:sz w:val="24"/>
          <w:szCs w:val="24"/>
        </w:rPr>
        <w:t>》（</w:t>
      </w:r>
      <w:r w:rsidRPr="00773E27">
        <w:rPr>
          <w:rFonts w:ascii="Times New Roman" w:eastAsia="宋体" w:hAnsi="Times New Roman" w:cs="Times New Roman"/>
          <w:kern w:val="0"/>
          <w:sz w:val="24"/>
          <w:szCs w:val="24"/>
        </w:rPr>
        <w:t>AQ1051</w:t>
      </w:r>
      <w:r w:rsidRPr="00773E27">
        <w:rPr>
          <w:rFonts w:ascii="Times New Roman" w:eastAsia="宋体" w:hAnsi="Times New Roman" w:cs="Times New Roman"/>
          <w:kern w:val="0"/>
          <w:sz w:val="24"/>
          <w:szCs w:val="24"/>
        </w:rPr>
        <w:t>）规定执行。</w:t>
      </w:r>
    </w:p>
    <w:p w14:paraId="5BEF9D5A" w14:textId="77777777" w:rsidR="00773E27" w:rsidRPr="00773E27" w:rsidRDefault="00773E27" w:rsidP="00773E27">
      <w:pPr>
        <w:rPr>
          <w:rFonts w:ascii="Times New Roman" w:eastAsia="宋体" w:hAnsi="Times New Roman" w:cs="Times New Roman"/>
          <w:sz w:val="24"/>
          <w:szCs w:val="24"/>
        </w:rPr>
      </w:pPr>
    </w:p>
    <w:sectPr w:rsidR="00773E27" w:rsidRPr="00773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E3"/>
    <w:rsid w:val="000143CE"/>
    <w:rsid w:val="001321E3"/>
    <w:rsid w:val="00477C2A"/>
    <w:rsid w:val="00773E27"/>
    <w:rsid w:val="008712B4"/>
    <w:rsid w:val="00A63473"/>
    <w:rsid w:val="00B7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FAB9"/>
  <w15:chartTrackingRefBased/>
  <w15:docId w15:val="{CDD6C796-FCA7-4BCD-BC75-F5731945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3E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E27"/>
    <w:rPr>
      <w:rFonts w:ascii="宋体" w:eastAsia="宋体" w:hAnsi="宋体" w:cs="宋体"/>
      <w:b/>
      <w:bCs/>
      <w:kern w:val="36"/>
      <w:sz w:val="48"/>
      <w:szCs w:val="48"/>
    </w:rPr>
  </w:style>
  <w:style w:type="character" w:styleId="a3">
    <w:name w:val="Hyperlink"/>
    <w:basedOn w:val="a0"/>
    <w:uiPriority w:val="99"/>
    <w:semiHidden/>
    <w:unhideWhenUsed/>
    <w:rsid w:val="00773E27"/>
    <w:rPr>
      <w:color w:val="0000FF"/>
      <w:u w:val="single"/>
    </w:rPr>
  </w:style>
  <w:style w:type="character" w:customStyle="1" w:styleId="j-audio-text">
    <w:name w:val="j-audio-text"/>
    <w:basedOn w:val="a0"/>
    <w:rsid w:val="00773E27"/>
  </w:style>
  <w:style w:type="character" w:styleId="a4">
    <w:name w:val="Strong"/>
    <w:basedOn w:val="a0"/>
    <w:uiPriority w:val="22"/>
    <w:qFormat/>
    <w:rsid w:val="00773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580">
      <w:bodyDiv w:val="1"/>
      <w:marLeft w:val="0"/>
      <w:marRight w:val="0"/>
      <w:marTop w:val="0"/>
      <w:marBottom w:val="0"/>
      <w:divBdr>
        <w:top w:val="none" w:sz="0" w:space="0" w:color="auto"/>
        <w:left w:val="none" w:sz="0" w:space="0" w:color="auto"/>
        <w:bottom w:val="none" w:sz="0" w:space="0" w:color="auto"/>
        <w:right w:val="none" w:sz="0" w:space="0" w:color="auto"/>
      </w:divBdr>
      <w:divsChild>
        <w:div w:id="1258900323">
          <w:marLeft w:val="0"/>
          <w:marRight w:val="0"/>
          <w:marTop w:val="0"/>
          <w:marBottom w:val="0"/>
          <w:divBdr>
            <w:top w:val="none" w:sz="0" w:space="0" w:color="auto"/>
            <w:left w:val="none" w:sz="0" w:space="0" w:color="auto"/>
            <w:bottom w:val="none" w:sz="0" w:space="0" w:color="auto"/>
            <w:right w:val="none" w:sz="0" w:space="0" w:color="auto"/>
          </w:divBdr>
        </w:div>
        <w:div w:id="585848428">
          <w:marLeft w:val="0"/>
          <w:marRight w:val="0"/>
          <w:marTop w:val="0"/>
          <w:marBottom w:val="0"/>
          <w:divBdr>
            <w:top w:val="none" w:sz="0" w:space="0" w:color="auto"/>
            <w:left w:val="none" w:sz="0" w:space="0" w:color="auto"/>
            <w:bottom w:val="none" w:sz="0" w:space="0" w:color="auto"/>
            <w:right w:val="none" w:sz="0" w:space="0" w:color="auto"/>
          </w:divBdr>
        </w:div>
        <w:div w:id="371001391">
          <w:marLeft w:val="0"/>
          <w:marRight w:val="0"/>
          <w:marTop w:val="0"/>
          <w:marBottom w:val="0"/>
          <w:divBdr>
            <w:top w:val="none" w:sz="0" w:space="0" w:color="auto"/>
            <w:left w:val="none" w:sz="0" w:space="0" w:color="auto"/>
            <w:bottom w:val="none" w:sz="0" w:space="0" w:color="auto"/>
            <w:right w:val="none" w:sz="0" w:space="0" w:color="auto"/>
          </w:divBdr>
        </w:div>
        <w:div w:id="42486194">
          <w:marLeft w:val="0"/>
          <w:marRight w:val="0"/>
          <w:marTop w:val="0"/>
          <w:marBottom w:val="0"/>
          <w:divBdr>
            <w:top w:val="none" w:sz="0" w:space="0" w:color="auto"/>
            <w:left w:val="none" w:sz="0" w:space="0" w:color="auto"/>
            <w:bottom w:val="none" w:sz="0" w:space="0" w:color="auto"/>
            <w:right w:val="none" w:sz="0" w:space="0" w:color="auto"/>
          </w:divBdr>
        </w:div>
        <w:div w:id="1529221878">
          <w:marLeft w:val="0"/>
          <w:marRight w:val="0"/>
          <w:marTop w:val="0"/>
          <w:marBottom w:val="0"/>
          <w:divBdr>
            <w:top w:val="none" w:sz="0" w:space="0" w:color="auto"/>
            <w:left w:val="none" w:sz="0" w:space="0" w:color="auto"/>
            <w:bottom w:val="none" w:sz="0" w:space="0" w:color="auto"/>
            <w:right w:val="none" w:sz="0" w:space="0" w:color="auto"/>
          </w:divBdr>
        </w:div>
        <w:div w:id="1734816347">
          <w:marLeft w:val="0"/>
          <w:marRight w:val="0"/>
          <w:marTop w:val="0"/>
          <w:marBottom w:val="0"/>
          <w:divBdr>
            <w:top w:val="none" w:sz="0" w:space="0" w:color="auto"/>
            <w:left w:val="none" w:sz="0" w:space="0" w:color="auto"/>
            <w:bottom w:val="none" w:sz="0" w:space="0" w:color="auto"/>
            <w:right w:val="none" w:sz="0" w:space="0" w:color="auto"/>
          </w:divBdr>
        </w:div>
        <w:div w:id="1976443520">
          <w:marLeft w:val="0"/>
          <w:marRight w:val="0"/>
          <w:marTop w:val="0"/>
          <w:marBottom w:val="0"/>
          <w:divBdr>
            <w:top w:val="none" w:sz="0" w:space="0" w:color="auto"/>
            <w:left w:val="none" w:sz="0" w:space="0" w:color="auto"/>
            <w:bottom w:val="none" w:sz="0" w:space="0" w:color="auto"/>
            <w:right w:val="none" w:sz="0" w:space="0" w:color="auto"/>
          </w:divBdr>
        </w:div>
        <w:div w:id="429815062">
          <w:marLeft w:val="0"/>
          <w:marRight w:val="0"/>
          <w:marTop w:val="0"/>
          <w:marBottom w:val="0"/>
          <w:divBdr>
            <w:top w:val="none" w:sz="0" w:space="0" w:color="auto"/>
            <w:left w:val="none" w:sz="0" w:space="0" w:color="auto"/>
            <w:bottom w:val="none" w:sz="0" w:space="0" w:color="auto"/>
            <w:right w:val="none" w:sz="0" w:space="0" w:color="auto"/>
          </w:divBdr>
        </w:div>
        <w:div w:id="84234186">
          <w:marLeft w:val="0"/>
          <w:marRight w:val="0"/>
          <w:marTop w:val="0"/>
          <w:marBottom w:val="0"/>
          <w:divBdr>
            <w:top w:val="none" w:sz="0" w:space="0" w:color="auto"/>
            <w:left w:val="none" w:sz="0" w:space="0" w:color="auto"/>
            <w:bottom w:val="none" w:sz="0" w:space="0" w:color="auto"/>
            <w:right w:val="none" w:sz="0" w:space="0" w:color="auto"/>
          </w:divBdr>
        </w:div>
        <w:div w:id="527916101">
          <w:marLeft w:val="0"/>
          <w:marRight w:val="0"/>
          <w:marTop w:val="0"/>
          <w:marBottom w:val="0"/>
          <w:divBdr>
            <w:top w:val="none" w:sz="0" w:space="0" w:color="auto"/>
            <w:left w:val="none" w:sz="0" w:space="0" w:color="auto"/>
            <w:bottom w:val="none" w:sz="0" w:space="0" w:color="auto"/>
            <w:right w:val="none" w:sz="0" w:space="0" w:color="auto"/>
          </w:divBdr>
        </w:div>
        <w:div w:id="1951013101">
          <w:marLeft w:val="0"/>
          <w:marRight w:val="0"/>
          <w:marTop w:val="0"/>
          <w:marBottom w:val="0"/>
          <w:divBdr>
            <w:top w:val="none" w:sz="0" w:space="0" w:color="auto"/>
            <w:left w:val="none" w:sz="0" w:space="0" w:color="auto"/>
            <w:bottom w:val="none" w:sz="0" w:space="0" w:color="auto"/>
            <w:right w:val="none" w:sz="0" w:space="0" w:color="auto"/>
          </w:divBdr>
        </w:div>
        <w:div w:id="1123815486">
          <w:marLeft w:val="0"/>
          <w:marRight w:val="0"/>
          <w:marTop w:val="0"/>
          <w:marBottom w:val="0"/>
          <w:divBdr>
            <w:top w:val="none" w:sz="0" w:space="0" w:color="auto"/>
            <w:left w:val="none" w:sz="0" w:space="0" w:color="auto"/>
            <w:bottom w:val="none" w:sz="0" w:space="0" w:color="auto"/>
            <w:right w:val="none" w:sz="0" w:space="0" w:color="auto"/>
          </w:divBdr>
        </w:div>
        <w:div w:id="864828075">
          <w:marLeft w:val="0"/>
          <w:marRight w:val="0"/>
          <w:marTop w:val="0"/>
          <w:marBottom w:val="0"/>
          <w:divBdr>
            <w:top w:val="none" w:sz="0" w:space="0" w:color="auto"/>
            <w:left w:val="none" w:sz="0" w:space="0" w:color="auto"/>
            <w:bottom w:val="none" w:sz="0" w:space="0" w:color="auto"/>
            <w:right w:val="none" w:sz="0" w:space="0" w:color="auto"/>
          </w:divBdr>
        </w:div>
        <w:div w:id="1336885472">
          <w:marLeft w:val="0"/>
          <w:marRight w:val="0"/>
          <w:marTop w:val="0"/>
          <w:marBottom w:val="0"/>
          <w:divBdr>
            <w:top w:val="none" w:sz="0" w:space="0" w:color="auto"/>
            <w:left w:val="none" w:sz="0" w:space="0" w:color="auto"/>
            <w:bottom w:val="none" w:sz="0" w:space="0" w:color="auto"/>
            <w:right w:val="none" w:sz="0" w:space="0" w:color="auto"/>
          </w:divBdr>
        </w:div>
        <w:div w:id="1801141674">
          <w:marLeft w:val="0"/>
          <w:marRight w:val="0"/>
          <w:marTop w:val="0"/>
          <w:marBottom w:val="0"/>
          <w:divBdr>
            <w:top w:val="none" w:sz="0" w:space="0" w:color="auto"/>
            <w:left w:val="none" w:sz="0" w:space="0" w:color="auto"/>
            <w:bottom w:val="none" w:sz="0" w:space="0" w:color="auto"/>
            <w:right w:val="none" w:sz="0" w:space="0" w:color="auto"/>
          </w:divBdr>
        </w:div>
        <w:div w:id="760836620">
          <w:marLeft w:val="0"/>
          <w:marRight w:val="0"/>
          <w:marTop w:val="0"/>
          <w:marBottom w:val="0"/>
          <w:divBdr>
            <w:top w:val="none" w:sz="0" w:space="0" w:color="auto"/>
            <w:left w:val="none" w:sz="0" w:space="0" w:color="auto"/>
            <w:bottom w:val="none" w:sz="0" w:space="0" w:color="auto"/>
            <w:right w:val="none" w:sz="0" w:space="0" w:color="auto"/>
          </w:divBdr>
        </w:div>
        <w:div w:id="1476873471">
          <w:marLeft w:val="0"/>
          <w:marRight w:val="0"/>
          <w:marTop w:val="0"/>
          <w:marBottom w:val="0"/>
          <w:divBdr>
            <w:top w:val="none" w:sz="0" w:space="0" w:color="auto"/>
            <w:left w:val="none" w:sz="0" w:space="0" w:color="auto"/>
            <w:bottom w:val="none" w:sz="0" w:space="0" w:color="auto"/>
            <w:right w:val="none" w:sz="0" w:space="0" w:color="auto"/>
          </w:divBdr>
        </w:div>
        <w:div w:id="4483534">
          <w:marLeft w:val="0"/>
          <w:marRight w:val="0"/>
          <w:marTop w:val="0"/>
          <w:marBottom w:val="0"/>
          <w:divBdr>
            <w:top w:val="none" w:sz="0" w:space="0" w:color="auto"/>
            <w:left w:val="none" w:sz="0" w:space="0" w:color="auto"/>
            <w:bottom w:val="none" w:sz="0" w:space="0" w:color="auto"/>
            <w:right w:val="none" w:sz="0" w:space="0" w:color="auto"/>
          </w:divBdr>
        </w:div>
        <w:div w:id="712582588">
          <w:marLeft w:val="0"/>
          <w:marRight w:val="0"/>
          <w:marTop w:val="0"/>
          <w:marBottom w:val="0"/>
          <w:divBdr>
            <w:top w:val="none" w:sz="0" w:space="0" w:color="auto"/>
            <w:left w:val="none" w:sz="0" w:space="0" w:color="auto"/>
            <w:bottom w:val="none" w:sz="0" w:space="0" w:color="auto"/>
            <w:right w:val="none" w:sz="0" w:space="0" w:color="auto"/>
          </w:divBdr>
        </w:div>
        <w:div w:id="1105929648">
          <w:marLeft w:val="0"/>
          <w:marRight w:val="0"/>
          <w:marTop w:val="0"/>
          <w:marBottom w:val="0"/>
          <w:divBdr>
            <w:top w:val="none" w:sz="0" w:space="0" w:color="auto"/>
            <w:left w:val="none" w:sz="0" w:space="0" w:color="auto"/>
            <w:bottom w:val="none" w:sz="0" w:space="0" w:color="auto"/>
            <w:right w:val="none" w:sz="0" w:space="0" w:color="auto"/>
          </w:divBdr>
        </w:div>
        <w:div w:id="1720275125">
          <w:marLeft w:val="0"/>
          <w:marRight w:val="0"/>
          <w:marTop w:val="0"/>
          <w:marBottom w:val="0"/>
          <w:divBdr>
            <w:top w:val="none" w:sz="0" w:space="0" w:color="auto"/>
            <w:left w:val="none" w:sz="0" w:space="0" w:color="auto"/>
            <w:bottom w:val="none" w:sz="0" w:space="0" w:color="auto"/>
            <w:right w:val="none" w:sz="0" w:space="0" w:color="auto"/>
          </w:divBdr>
        </w:div>
        <w:div w:id="1121608594">
          <w:marLeft w:val="0"/>
          <w:marRight w:val="0"/>
          <w:marTop w:val="0"/>
          <w:marBottom w:val="0"/>
          <w:divBdr>
            <w:top w:val="none" w:sz="0" w:space="0" w:color="auto"/>
            <w:left w:val="none" w:sz="0" w:space="0" w:color="auto"/>
            <w:bottom w:val="none" w:sz="0" w:space="0" w:color="auto"/>
            <w:right w:val="none" w:sz="0" w:space="0" w:color="auto"/>
          </w:divBdr>
        </w:div>
        <w:div w:id="1946960099">
          <w:marLeft w:val="0"/>
          <w:marRight w:val="0"/>
          <w:marTop w:val="0"/>
          <w:marBottom w:val="0"/>
          <w:divBdr>
            <w:top w:val="none" w:sz="0" w:space="0" w:color="auto"/>
            <w:left w:val="none" w:sz="0" w:space="0" w:color="auto"/>
            <w:bottom w:val="none" w:sz="0" w:space="0" w:color="auto"/>
            <w:right w:val="none" w:sz="0" w:space="0" w:color="auto"/>
          </w:divBdr>
        </w:div>
        <w:div w:id="1578636614">
          <w:marLeft w:val="0"/>
          <w:marRight w:val="0"/>
          <w:marTop w:val="0"/>
          <w:marBottom w:val="0"/>
          <w:divBdr>
            <w:top w:val="none" w:sz="0" w:space="0" w:color="auto"/>
            <w:left w:val="none" w:sz="0" w:space="0" w:color="auto"/>
            <w:bottom w:val="none" w:sz="0" w:space="0" w:color="auto"/>
            <w:right w:val="none" w:sz="0" w:space="0" w:color="auto"/>
          </w:divBdr>
        </w:div>
        <w:div w:id="609162066">
          <w:marLeft w:val="0"/>
          <w:marRight w:val="0"/>
          <w:marTop w:val="0"/>
          <w:marBottom w:val="0"/>
          <w:divBdr>
            <w:top w:val="none" w:sz="0" w:space="0" w:color="auto"/>
            <w:left w:val="none" w:sz="0" w:space="0" w:color="auto"/>
            <w:bottom w:val="none" w:sz="0" w:space="0" w:color="auto"/>
            <w:right w:val="none" w:sz="0" w:space="0" w:color="auto"/>
          </w:divBdr>
        </w:div>
        <w:div w:id="1206023764">
          <w:marLeft w:val="0"/>
          <w:marRight w:val="0"/>
          <w:marTop w:val="0"/>
          <w:marBottom w:val="0"/>
          <w:divBdr>
            <w:top w:val="none" w:sz="0" w:space="0" w:color="auto"/>
            <w:left w:val="none" w:sz="0" w:space="0" w:color="auto"/>
            <w:bottom w:val="none" w:sz="0" w:space="0" w:color="auto"/>
            <w:right w:val="none" w:sz="0" w:space="0" w:color="auto"/>
          </w:divBdr>
        </w:div>
        <w:div w:id="607811839">
          <w:marLeft w:val="0"/>
          <w:marRight w:val="0"/>
          <w:marTop w:val="0"/>
          <w:marBottom w:val="0"/>
          <w:divBdr>
            <w:top w:val="none" w:sz="0" w:space="0" w:color="auto"/>
            <w:left w:val="none" w:sz="0" w:space="0" w:color="auto"/>
            <w:bottom w:val="none" w:sz="0" w:space="0" w:color="auto"/>
            <w:right w:val="none" w:sz="0" w:space="0" w:color="auto"/>
          </w:divBdr>
        </w:div>
        <w:div w:id="1904869684">
          <w:marLeft w:val="0"/>
          <w:marRight w:val="0"/>
          <w:marTop w:val="0"/>
          <w:marBottom w:val="0"/>
          <w:divBdr>
            <w:top w:val="none" w:sz="0" w:space="0" w:color="auto"/>
            <w:left w:val="none" w:sz="0" w:space="0" w:color="auto"/>
            <w:bottom w:val="none" w:sz="0" w:space="0" w:color="auto"/>
            <w:right w:val="none" w:sz="0" w:space="0" w:color="auto"/>
          </w:divBdr>
        </w:div>
        <w:div w:id="513300008">
          <w:marLeft w:val="0"/>
          <w:marRight w:val="0"/>
          <w:marTop w:val="0"/>
          <w:marBottom w:val="0"/>
          <w:divBdr>
            <w:top w:val="none" w:sz="0" w:space="0" w:color="auto"/>
            <w:left w:val="none" w:sz="0" w:space="0" w:color="auto"/>
            <w:bottom w:val="none" w:sz="0" w:space="0" w:color="auto"/>
            <w:right w:val="none" w:sz="0" w:space="0" w:color="auto"/>
          </w:divBdr>
        </w:div>
        <w:div w:id="1710304181">
          <w:marLeft w:val="0"/>
          <w:marRight w:val="0"/>
          <w:marTop w:val="0"/>
          <w:marBottom w:val="0"/>
          <w:divBdr>
            <w:top w:val="none" w:sz="0" w:space="0" w:color="auto"/>
            <w:left w:val="none" w:sz="0" w:space="0" w:color="auto"/>
            <w:bottom w:val="none" w:sz="0" w:space="0" w:color="auto"/>
            <w:right w:val="none" w:sz="0" w:space="0" w:color="auto"/>
          </w:divBdr>
        </w:div>
        <w:div w:id="1469669323">
          <w:marLeft w:val="0"/>
          <w:marRight w:val="0"/>
          <w:marTop w:val="0"/>
          <w:marBottom w:val="0"/>
          <w:divBdr>
            <w:top w:val="none" w:sz="0" w:space="0" w:color="auto"/>
            <w:left w:val="none" w:sz="0" w:space="0" w:color="auto"/>
            <w:bottom w:val="none" w:sz="0" w:space="0" w:color="auto"/>
            <w:right w:val="none" w:sz="0" w:space="0" w:color="auto"/>
          </w:divBdr>
        </w:div>
        <w:div w:id="224537313">
          <w:marLeft w:val="0"/>
          <w:marRight w:val="0"/>
          <w:marTop w:val="0"/>
          <w:marBottom w:val="0"/>
          <w:divBdr>
            <w:top w:val="none" w:sz="0" w:space="0" w:color="auto"/>
            <w:left w:val="none" w:sz="0" w:space="0" w:color="auto"/>
            <w:bottom w:val="none" w:sz="0" w:space="0" w:color="auto"/>
            <w:right w:val="none" w:sz="0" w:space="0" w:color="auto"/>
          </w:divBdr>
        </w:div>
        <w:div w:id="435247497">
          <w:marLeft w:val="0"/>
          <w:marRight w:val="0"/>
          <w:marTop w:val="0"/>
          <w:marBottom w:val="0"/>
          <w:divBdr>
            <w:top w:val="none" w:sz="0" w:space="0" w:color="auto"/>
            <w:left w:val="none" w:sz="0" w:space="0" w:color="auto"/>
            <w:bottom w:val="none" w:sz="0" w:space="0" w:color="auto"/>
            <w:right w:val="none" w:sz="0" w:space="0" w:color="auto"/>
          </w:divBdr>
        </w:div>
        <w:div w:id="2002544169">
          <w:marLeft w:val="0"/>
          <w:marRight w:val="0"/>
          <w:marTop w:val="0"/>
          <w:marBottom w:val="0"/>
          <w:divBdr>
            <w:top w:val="none" w:sz="0" w:space="0" w:color="auto"/>
            <w:left w:val="none" w:sz="0" w:space="0" w:color="auto"/>
            <w:bottom w:val="none" w:sz="0" w:space="0" w:color="auto"/>
            <w:right w:val="none" w:sz="0" w:space="0" w:color="auto"/>
          </w:divBdr>
        </w:div>
        <w:div w:id="1532915973">
          <w:marLeft w:val="0"/>
          <w:marRight w:val="0"/>
          <w:marTop w:val="0"/>
          <w:marBottom w:val="0"/>
          <w:divBdr>
            <w:top w:val="none" w:sz="0" w:space="0" w:color="auto"/>
            <w:left w:val="none" w:sz="0" w:space="0" w:color="auto"/>
            <w:bottom w:val="none" w:sz="0" w:space="0" w:color="auto"/>
            <w:right w:val="none" w:sz="0" w:space="0" w:color="auto"/>
          </w:divBdr>
        </w:div>
        <w:div w:id="1675953871">
          <w:marLeft w:val="0"/>
          <w:marRight w:val="0"/>
          <w:marTop w:val="0"/>
          <w:marBottom w:val="0"/>
          <w:divBdr>
            <w:top w:val="none" w:sz="0" w:space="0" w:color="auto"/>
            <w:left w:val="none" w:sz="0" w:space="0" w:color="auto"/>
            <w:bottom w:val="none" w:sz="0" w:space="0" w:color="auto"/>
            <w:right w:val="none" w:sz="0" w:space="0" w:color="auto"/>
          </w:divBdr>
        </w:div>
        <w:div w:id="733746552">
          <w:marLeft w:val="0"/>
          <w:marRight w:val="0"/>
          <w:marTop w:val="0"/>
          <w:marBottom w:val="0"/>
          <w:divBdr>
            <w:top w:val="none" w:sz="0" w:space="0" w:color="auto"/>
            <w:left w:val="none" w:sz="0" w:space="0" w:color="auto"/>
            <w:bottom w:val="none" w:sz="0" w:space="0" w:color="auto"/>
            <w:right w:val="none" w:sz="0" w:space="0" w:color="auto"/>
          </w:divBdr>
        </w:div>
        <w:div w:id="458888433">
          <w:marLeft w:val="0"/>
          <w:marRight w:val="0"/>
          <w:marTop w:val="0"/>
          <w:marBottom w:val="0"/>
          <w:divBdr>
            <w:top w:val="none" w:sz="0" w:space="0" w:color="auto"/>
            <w:left w:val="none" w:sz="0" w:space="0" w:color="auto"/>
            <w:bottom w:val="none" w:sz="0" w:space="0" w:color="auto"/>
            <w:right w:val="none" w:sz="0" w:space="0" w:color="auto"/>
          </w:divBdr>
        </w:div>
        <w:div w:id="1796679449">
          <w:marLeft w:val="0"/>
          <w:marRight w:val="0"/>
          <w:marTop w:val="0"/>
          <w:marBottom w:val="0"/>
          <w:divBdr>
            <w:top w:val="none" w:sz="0" w:space="0" w:color="auto"/>
            <w:left w:val="none" w:sz="0" w:space="0" w:color="auto"/>
            <w:bottom w:val="none" w:sz="0" w:space="0" w:color="auto"/>
            <w:right w:val="none" w:sz="0" w:space="0" w:color="auto"/>
          </w:divBdr>
        </w:div>
        <w:div w:id="76051144">
          <w:marLeft w:val="0"/>
          <w:marRight w:val="0"/>
          <w:marTop w:val="0"/>
          <w:marBottom w:val="0"/>
          <w:divBdr>
            <w:top w:val="none" w:sz="0" w:space="0" w:color="auto"/>
            <w:left w:val="none" w:sz="0" w:space="0" w:color="auto"/>
            <w:bottom w:val="none" w:sz="0" w:space="0" w:color="auto"/>
            <w:right w:val="none" w:sz="0" w:space="0" w:color="auto"/>
          </w:divBdr>
        </w:div>
        <w:div w:id="162015539">
          <w:marLeft w:val="0"/>
          <w:marRight w:val="0"/>
          <w:marTop w:val="0"/>
          <w:marBottom w:val="0"/>
          <w:divBdr>
            <w:top w:val="none" w:sz="0" w:space="0" w:color="auto"/>
            <w:left w:val="none" w:sz="0" w:space="0" w:color="auto"/>
            <w:bottom w:val="none" w:sz="0" w:space="0" w:color="auto"/>
            <w:right w:val="none" w:sz="0" w:space="0" w:color="auto"/>
          </w:divBdr>
        </w:div>
        <w:div w:id="792865704">
          <w:marLeft w:val="0"/>
          <w:marRight w:val="0"/>
          <w:marTop w:val="0"/>
          <w:marBottom w:val="0"/>
          <w:divBdr>
            <w:top w:val="none" w:sz="0" w:space="0" w:color="auto"/>
            <w:left w:val="none" w:sz="0" w:space="0" w:color="auto"/>
            <w:bottom w:val="none" w:sz="0" w:space="0" w:color="auto"/>
            <w:right w:val="none" w:sz="0" w:space="0" w:color="auto"/>
          </w:divBdr>
        </w:div>
        <w:div w:id="1384213284">
          <w:marLeft w:val="0"/>
          <w:marRight w:val="0"/>
          <w:marTop w:val="0"/>
          <w:marBottom w:val="0"/>
          <w:divBdr>
            <w:top w:val="none" w:sz="0" w:space="0" w:color="auto"/>
            <w:left w:val="none" w:sz="0" w:space="0" w:color="auto"/>
            <w:bottom w:val="none" w:sz="0" w:space="0" w:color="auto"/>
            <w:right w:val="none" w:sz="0" w:space="0" w:color="auto"/>
          </w:divBdr>
        </w:div>
        <w:div w:id="1960452010">
          <w:marLeft w:val="0"/>
          <w:marRight w:val="0"/>
          <w:marTop w:val="0"/>
          <w:marBottom w:val="0"/>
          <w:divBdr>
            <w:top w:val="none" w:sz="0" w:space="0" w:color="auto"/>
            <w:left w:val="none" w:sz="0" w:space="0" w:color="auto"/>
            <w:bottom w:val="none" w:sz="0" w:space="0" w:color="auto"/>
            <w:right w:val="none" w:sz="0" w:space="0" w:color="auto"/>
          </w:divBdr>
        </w:div>
        <w:div w:id="1038511411">
          <w:marLeft w:val="0"/>
          <w:marRight w:val="0"/>
          <w:marTop w:val="0"/>
          <w:marBottom w:val="0"/>
          <w:divBdr>
            <w:top w:val="none" w:sz="0" w:space="0" w:color="auto"/>
            <w:left w:val="none" w:sz="0" w:space="0" w:color="auto"/>
            <w:bottom w:val="none" w:sz="0" w:space="0" w:color="auto"/>
            <w:right w:val="none" w:sz="0" w:space="0" w:color="auto"/>
          </w:divBdr>
        </w:div>
        <w:div w:id="1427190962">
          <w:marLeft w:val="0"/>
          <w:marRight w:val="0"/>
          <w:marTop w:val="0"/>
          <w:marBottom w:val="0"/>
          <w:divBdr>
            <w:top w:val="none" w:sz="0" w:space="0" w:color="auto"/>
            <w:left w:val="none" w:sz="0" w:space="0" w:color="auto"/>
            <w:bottom w:val="none" w:sz="0" w:space="0" w:color="auto"/>
            <w:right w:val="none" w:sz="0" w:space="0" w:color="auto"/>
          </w:divBdr>
        </w:div>
        <w:div w:id="754133664">
          <w:marLeft w:val="0"/>
          <w:marRight w:val="0"/>
          <w:marTop w:val="0"/>
          <w:marBottom w:val="0"/>
          <w:divBdr>
            <w:top w:val="none" w:sz="0" w:space="0" w:color="auto"/>
            <w:left w:val="none" w:sz="0" w:space="0" w:color="auto"/>
            <w:bottom w:val="none" w:sz="0" w:space="0" w:color="auto"/>
            <w:right w:val="none" w:sz="0" w:space="0" w:color="auto"/>
          </w:divBdr>
        </w:div>
        <w:div w:id="1601136500">
          <w:marLeft w:val="0"/>
          <w:marRight w:val="0"/>
          <w:marTop w:val="0"/>
          <w:marBottom w:val="0"/>
          <w:divBdr>
            <w:top w:val="none" w:sz="0" w:space="0" w:color="auto"/>
            <w:left w:val="none" w:sz="0" w:space="0" w:color="auto"/>
            <w:bottom w:val="none" w:sz="0" w:space="0" w:color="auto"/>
            <w:right w:val="none" w:sz="0" w:space="0" w:color="auto"/>
          </w:divBdr>
        </w:div>
      </w:divsChild>
    </w:div>
    <w:div w:id="1545870136">
      <w:bodyDiv w:val="1"/>
      <w:marLeft w:val="0"/>
      <w:marRight w:val="0"/>
      <w:marTop w:val="0"/>
      <w:marBottom w:val="0"/>
      <w:divBdr>
        <w:top w:val="none" w:sz="0" w:space="0" w:color="auto"/>
        <w:left w:val="none" w:sz="0" w:space="0" w:color="auto"/>
        <w:bottom w:val="none" w:sz="0" w:space="0" w:color="auto"/>
        <w:right w:val="none" w:sz="0" w:space="0" w:color="auto"/>
      </w:divBdr>
      <w:divsChild>
        <w:div w:id="1804732112">
          <w:marLeft w:val="0"/>
          <w:marRight w:val="0"/>
          <w:marTop w:val="0"/>
          <w:marBottom w:val="0"/>
          <w:divBdr>
            <w:top w:val="none" w:sz="0" w:space="0" w:color="auto"/>
            <w:left w:val="none" w:sz="0" w:space="0" w:color="auto"/>
            <w:bottom w:val="none" w:sz="0" w:space="0" w:color="auto"/>
            <w:right w:val="none" w:sz="0" w:space="0" w:color="auto"/>
          </w:divBdr>
        </w:div>
        <w:div w:id="1889878423">
          <w:marLeft w:val="0"/>
          <w:marRight w:val="0"/>
          <w:marTop w:val="0"/>
          <w:marBottom w:val="0"/>
          <w:divBdr>
            <w:top w:val="none" w:sz="0" w:space="0" w:color="auto"/>
            <w:left w:val="none" w:sz="0" w:space="0" w:color="auto"/>
            <w:bottom w:val="none" w:sz="0" w:space="0" w:color="auto"/>
            <w:right w:val="none" w:sz="0" w:space="0" w:color="auto"/>
          </w:divBdr>
          <w:divsChild>
            <w:div w:id="17440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A%E4%BD%93%E9%98%B2%E6%8A%A4%E8%A3%85%E5%A4%87%E9%80%89%E7%94%A8%E8%A7%84%E8%8C%83/9314556" TargetMode="External"/><Relationship Id="rId3" Type="http://schemas.openxmlformats.org/officeDocument/2006/relationships/webSettings" Target="webSettings.xml"/><Relationship Id="rId7" Type="http://schemas.openxmlformats.org/officeDocument/2006/relationships/hyperlink" Target="https://baike.baidu.com/item/%E6%8A%A4%E5%90%AC%E5%99%A8%E7%9A%84%E9%80%89%E6%8B%A9%E6%8C%87%E5%8D%97/188393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1%BC%E5%90%B8%E9%98%B2%E6%8A%A4%E7%94%A8%E5%93%81%E8%87%AA%E5%90%B8%E8%BF%87%E6%BB%A4%E5%BC%8F%E9%98%B2%E9%A2%97%E7%B2%92%E7%89%A9%E5%91%BC%E5%90%B8%E5%99%A8/16373688" TargetMode="External"/><Relationship Id="rId11" Type="http://schemas.openxmlformats.org/officeDocument/2006/relationships/fontTable" Target="fontTable.xml"/><Relationship Id="rId5" Type="http://schemas.openxmlformats.org/officeDocument/2006/relationships/hyperlink" Target="https://baike.baidu.com/item/%E4%B8%AD%E5%8D%8E%E4%BA%BA%E6%B0%91%E5%85%B1%E5%92%8C%E5%9B%BD%E8%81%8C%E4%B8%9A%E7%97%85%E9%98%B2%E6%B2%BB%E6%B3%95/396481" TargetMode="External"/><Relationship Id="rId10" Type="http://schemas.openxmlformats.org/officeDocument/2006/relationships/hyperlink" Target="https://baike.baidu.com/item/%E7%85%A4%E7%9F%BF%E8%81%8C%E4%B8%9A%E5%AE%89%E5%85%A8%E5%8D%AB%E7%94%9F%E4%B8%AA%E4%BD%93%E9%98%B2%E6%8A%A4%E7%94%A8%E5%93%81%E9%85%8D%E5%A4%87%E6%A0%87%E5%87%86/56054634" TargetMode="External"/><Relationship Id="rId4" Type="http://schemas.openxmlformats.org/officeDocument/2006/relationships/hyperlink" Target="https://baike.baidu.com/item/%E4%B8%AD%E5%8D%8E%E4%BA%BA%E6%B0%91%E5%85%B1%E5%92%8C%E5%9B%BD%E5%AE%89%E5%85%A8%E7%94%9F%E4%BA%A7%E6%B3%95/397286" TargetMode="External"/><Relationship Id="rId9" Type="http://schemas.openxmlformats.org/officeDocument/2006/relationships/hyperlink" Target="https://baike.baidu.com/item/%E5%9D%A0%E8%90%BD%E9%98%B2%E6%8A%A4%E8%A3%85%E5%A4%87%E5%AE%89%E5%85%A8%E4%BD%BF%E7%94%A8%E8%A7%84%E8%8C%83/36580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2021-07-14T07:52:00Z</dcterms:created>
  <dcterms:modified xsi:type="dcterms:W3CDTF">2021-07-14T07:59:00Z</dcterms:modified>
</cp:coreProperties>
</file>